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CFEE9" w14:textId="77777777" w:rsidR="00AF744A" w:rsidRDefault="00AF744A" w:rsidP="00C34388">
      <w:pPr>
        <w:spacing w:line="360" w:lineRule="auto"/>
        <w:rPr>
          <w:rFonts w:cstheme="minorHAnsi"/>
          <w:b/>
          <w:bCs/>
          <w:color w:val="002060"/>
          <w:sz w:val="18"/>
          <w:szCs w:val="18"/>
        </w:rPr>
      </w:pPr>
    </w:p>
    <w:p w14:paraId="51C7F75A" w14:textId="77777777" w:rsidR="006778E3" w:rsidRDefault="00F5742F">
      <w:pPr>
        <w:spacing w:line="360" w:lineRule="auto"/>
        <w:jc w:val="center"/>
        <w:rPr>
          <w:rFonts w:cstheme="minorHAnsi"/>
          <w:b/>
          <w:bCs/>
          <w:color w:val="002060"/>
          <w:sz w:val="40"/>
          <w:szCs w:val="40"/>
          <w:lang w:val="ro-RO"/>
        </w:rPr>
      </w:pPr>
      <w:r w:rsidRPr="003B7425">
        <w:rPr>
          <w:rFonts w:cstheme="minorHAnsi"/>
          <w:b/>
          <w:bCs/>
          <w:color w:val="002060"/>
          <w:sz w:val="40"/>
          <w:szCs w:val="40"/>
          <w:lang w:val="it-IT"/>
        </w:rPr>
        <w:t xml:space="preserve">Comunicat de </w:t>
      </w:r>
      <w:r>
        <w:rPr>
          <w:rFonts w:cstheme="minorHAnsi"/>
          <w:b/>
          <w:bCs/>
          <w:color w:val="002060"/>
          <w:sz w:val="40"/>
          <w:szCs w:val="40"/>
          <w:lang w:val="ro-RO"/>
        </w:rPr>
        <w:t>presă</w:t>
      </w:r>
    </w:p>
    <w:p w14:paraId="51C7F75B" w14:textId="77777777" w:rsidR="006778E3" w:rsidRPr="003B7425" w:rsidRDefault="00F5742F">
      <w:pPr>
        <w:jc w:val="center"/>
        <w:rPr>
          <w:rFonts w:cstheme="minorHAnsi"/>
          <w:color w:val="002060"/>
          <w:sz w:val="28"/>
          <w:szCs w:val="28"/>
          <w:lang w:val="it-IT"/>
        </w:rPr>
      </w:pPr>
      <w:r w:rsidRPr="003B7425">
        <w:rPr>
          <w:rFonts w:cstheme="minorHAnsi"/>
          <w:color w:val="002060"/>
          <w:sz w:val="28"/>
          <w:szCs w:val="28"/>
          <w:lang w:val="it-IT"/>
        </w:rPr>
        <w:t>“</w:t>
      </w:r>
      <w:r>
        <w:rPr>
          <w:rFonts w:cstheme="minorHAnsi"/>
          <w:color w:val="002060"/>
          <w:sz w:val="28"/>
          <w:szCs w:val="28"/>
          <w:lang w:val="ro-RO"/>
        </w:rPr>
        <w:t>PNRR: Fonduri pentru România modernă și reformată!</w:t>
      </w:r>
      <w:r w:rsidRPr="003B7425">
        <w:rPr>
          <w:rFonts w:cstheme="minorHAnsi"/>
          <w:color w:val="002060"/>
          <w:sz w:val="28"/>
          <w:szCs w:val="28"/>
          <w:lang w:val="it-IT"/>
        </w:rPr>
        <w:t>”</w:t>
      </w:r>
    </w:p>
    <w:p w14:paraId="748ADDE2" w14:textId="77777777" w:rsidR="00AF744A" w:rsidRPr="003B7425" w:rsidRDefault="00AF744A" w:rsidP="00C34388">
      <w:pPr>
        <w:rPr>
          <w:rFonts w:cstheme="minorHAnsi"/>
          <w:b/>
          <w:bCs/>
          <w:sz w:val="28"/>
          <w:szCs w:val="28"/>
          <w:lang w:val="it-IT"/>
        </w:rPr>
      </w:pPr>
    </w:p>
    <w:p w14:paraId="51C7F75D" w14:textId="4B48B5B3" w:rsidR="006778E3" w:rsidRPr="003B7425" w:rsidRDefault="0018508C">
      <w:pPr>
        <w:ind w:firstLine="720"/>
        <w:jc w:val="both"/>
        <w:rPr>
          <w:rFonts w:cstheme="minorHAnsi"/>
          <w:sz w:val="24"/>
          <w:szCs w:val="24"/>
          <w:lang w:val="it-IT"/>
        </w:rPr>
      </w:pPr>
      <w:r>
        <w:rPr>
          <w:rFonts w:cstheme="minorHAnsi"/>
          <w:b/>
          <w:bCs/>
          <w:sz w:val="24"/>
          <w:szCs w:val="24"/>
          <w:lang w:val="it-IT"/>
        </w:rPr>
        <w:t>ORAȘUL MIERCUREA SIBIULUI</w:t>
      </w:r>
      <w:r w:rsidR="00F5742F" w:rsidRPr="003B7425">
        <w:rPr>
          <w:rFonts w:cstheme="minorHAnsi"/>
          <w:sz w:val="24"/>
          <w:szCs w:val="24"/>
          <w:lang w:val="it-IT"/>
        </w:rPr>
        <w:t xml:space="preserve"> anunță </w:t>
      </w:r>
      <w:r w:rsidR="003B7425">
        <w:rPr>
          <w:rFonts w:cstheme="minorHAnsi"/>
          <w:sz w:val="24"/>
          <w:szCs w:val="24"/>
          <w:lang w:val="it-IT"/>
        </w:rPr>
        <w:t>finalizarea</w:t>
      </w:r>
      <w:r w:rsidR="00F5742F" w:rsidRPr="003B7425">
        <w:rPr>
          <w:rFonts w:cstheme="minorHAnsi"/>
          <w:sz w:val="24"/>
          <w:szCs w:val="24"/>
          <w:lang w:val="it-IT"/>
        </w:rPr>
        <w:t xml:space="preserve"> proiectului cu titlul</w:t>
      </w:r>
      <w:r w:rsidRPr="0018508C">
        <w:rPr>
          <w:rFonts w:ascii="Roboto" w:hAnsi="Roboto"/>
          <w:color w:val="0B7CC3"/>
          <w:sz w:val="20"/>
          <w:szCs w:val="20"/>
          <w:shd w:val="clear" w:color="auto" w:fill="FFFFFF"/>
          <w:lang w:val="it-IT"/>
        </w:rPr>
        <w:t xml:space="preserve"> </w:t>
      </w:r>
      <w:r w:rsidRPr="0018508C">
        <w:rPr>
          <w:rFonts w:cstheme="minorHAnsi"/>
          <w:b/>
          <w:bCs/>
          <w:sz w:val="24"/>
          <w:szCs w:val="24"/>
          <w:lang w:val="it-IT"/>
        </w:rPr>
        <w:t>„Dotarea cu mobilier, materiale didactice și echipamente digitale a LICEULUI TEHNOLOGIC ,, ILIE MĂCELARIU'' din orasul Miercurea Sibiului</w:t>
      </w:r>
      <w:r w:rsidR="00F5742F" w:rsidRPr="003B7425">
        <w:rPr>
          <w:rFonts w:cstheme="minorHAnsi"/>
          <w:b/>
          <w:bCs/>
          <w:sz w:val="24"/>
          <w:szCs w:val="24"/>
          <w:lang w:val="it-IT"/>
        </w:rPr>
        <w:t>”</w:t>
      </w:r>
      <w:r w:rsidR="00F5742F" w:rsidRPr="003B7425">
        <w:rPr>
          <w:rFonts w:cstheme="minorHAnsi"/>
          <w:bCs/>
          <w:sz w:val="24"/>
          <w:szCs w:val="24"/>
          <w:lang w:val="it-IT"/>
        </w:rPr>
        <w:t>,</w:t>
      </w:r>
      <w:r w:rsidR="00F5742F" w:rsidRPr="003B7425">
        <w:rPr>
          <w:rFonts w:cstheme="minorHAnsi"/>
          <w:sz w:val="24"/>
          <w:szCs w:val="24"/>
          <w:lang w:val="it-IT"/>
        </w:rPr>
        <w:t xml:space="preserve"> finanţat în cadrul </w:t>
      </w:r>
      <w:r w:rsidR="00F5742F" w:rsidRPr="003B7425">
        <w:rPr>
          <w:rFonts w:cstheme="minorHAnsi"/>
          <w:i/>
          <w:iCs/>
          <w:sz w:val="24"/>
          <w:szCs w:val="24"/>
          <w:lang w:val="it-IT"/>
        </w:rPr>
        <w:t xml:space="preserve">Planului Național de Redresare si Reziliență (PNRR) - Componenta 15: Educație - Dotarea cu mobilier, materiale didactice și echipamente digitale a unităților de învățământ preuniversitar și a unităților conexe, </w:t>
      </w:r>
      <w:r w:rsidR="00F5742F" w:rsidRPr="003B7425">
        <w:rPr>
          <w:rFonts w:cstheme="minorHAnsi"/>
          <w:sz w:val="24"/>
          <w:szCs w:val="24"/>
          <w:lang w:val="it-IT"/>
        </w:rPr>
        <w:t>prin contractul de finan</w:t>
      </w:r>
      <w:proofErr w:type="spellStart"/>
      <w:r w:rsidR="00F5742F">
        <w:rPr>
          <w:rFonts w:cstheme="minorHAnsi"/>
          <w:sz w:val="24"/>
          <w:szCs w:val="24"/>
          <w:lang w:val="ro-RO"/>
        </w:rPr>
        <w:t>țare</w:t>
      </w:r>
      <w:proofErr w:type="spellEnd"/>
      <w:r w:rsidR="00F5742F">
        <w:rPr>
          <w:rFonts w:cstheme="minorHAnsi"/>
          <w:sz w:val="24"/>
          <w:szCs w:val="24"/>
          <w:lang w:val="ro-RO"/>
        </w:rPr>
        <w:t xml:space="preserve"> încheiat între Unitatea Executivă pentru Finanțarea Învățământului Superior, a Cercetării, Dezvoltării și Inovării (UEFISCDI), în numele și pentru Ministerul Educației și </w:t>
      </w:r>
      <w:r w:rsidR="004F7159">
        <w:rPr>
          <w:rFonts w:cstheme="minorHAnsi"/>
          <w:sz w:val="24"/>
          <w:szCs w:val="24"/>
          <w:lang w:val="ro-RO"/>
        </w:rPr>
        <w:t>Orașul Miercurea Sibiului</w:t>
      </w:r>
      <w:r w:rsidR="00F5742F" w:rsidRPr="003B7425">
        <w:rPr>
          <w:rFonts w:cstheme="minorHAnsi"/>
          <w:sz w:val="24"/>
          <w:szCs w:val="24"/>
          <w:lang w:val="it-IT"/>
        </w:rPr>
        <w:t>.</w:t>
      </w:r>
    </w:p>
    <w:p w14:paraId="758BF2BB" w14:textId="77777777" w:rsidR="00C34388" w:rsidRPr="00C34388" w:rsidRDefault="00C34388" w:rsidP="00C34388">
      <w:pPr>
        <w:ind w:firstLine="720"/>
        <w:jc w:val="both"/>
        <w:rPr>
          <w:rFonts w:cstheme="minorHAnsi"/>
          <w:b/>
          <w:bCs/>
          <w:sz w:val="24"/>
          <w:szCs w:val="24"/>
          <w:lang w:val="ro-RO"/>
        </w:rPr>
      </w:pPr>
      <w:r w:rsidRPr="00C34388">
        <w:rPr>
          <w:rFonts w:cstheme="minorHAnsi"/>
          <w:b/>
          <w:bCs/>
          <w:sz w:val="24"/>
          <w:szCs w:val="24"/>
          <w:lang w:val="ro-RO"/>
        </w:rPr>
        <w:t>Obiectivul general </w:t>
      </w:r>
      <w:r w:rsidRPr="00C34388">
        <w:rPr>
          <w:rFonts w:cstheme="minorHAnsi"/>
          <w:sz w:val="24"/>
          <w:szCs w:val="24"/>
          <w:lang w:val="ro-RO"/>
        </w:rPr>
        <w:t>al proiectului viza asigurarea condițiilor optime de derulare a procesului educațional și educativ-instructiv în conformitate cu standardele și normativele aflate în vigoare, în vederea creșterii capacității de reziliență a sistemului educațional.</w:t>
      </w:r>
      <w:r w:rsidRPr="00C34388">
        <w:rPr>
          <w:rFonts w:cstheme="minorHAnsi"/>
          <w:b/>
          <w:bCs/>
          <w:sz w:val="24"/>
          <w:szCs w:val="24"/>
          <w:lang w:val="ro-RO"/>
        </w:rPr>
        <w:t xml:space="preserve">  </w:t>
      </w:r>
    </w:p>
    <w:p w14:paraId="14EBD6F7" w14:textId="77777777" w:rsidR="00C34388" w:rsidRPr="00C34388" w:rsidRDefault="00C34388" w:rsidP="00C34388">
      <w:pPr>
        <w:ind w:firstLine="720"/>
        <w:jc w:val="both"/>
        <w:rPr>
          <w:rFonts w:cstheme="minorHAnsi"/>
          <w:sz w:val="24"/>
          <w:szCs w:val="24"/>
          <w:lang w:val="ro-RO"/>
        </w:rPr>
      </w:pPr>
      <w:r w:rsidRPr="00C34388">
        <w:rPr>
          <w:rFonts w:cstheme="minorHAnsi"/>
          <w:b/>
          <w:bCs/>
          <w:sz w:val="24"/>
          <w:szCs w:val="24"/>
          <w:lang w:val="ro-RO"/>
        </w:rPr>
        <w:t>Impactul investiției: </w:t>
      </w:r>
      <w:r w:rsidRPr="00C34388">
        <w:rPr>
          <w:rFonts w:cstheme="minorHAnsi"/>
          <w:sz w:val="24"/>
          <w:szCs w:val="24"/>
          <w:lang w:val="ro-RO"/>
        </w:rPr>
        <w:t>Investiția a contribuit semnificativ la modernizarea procesului educațional în comunitate, facilitând accesul elevilor și cadrelor didactice la un mediu de învățare adaptat cerințelor actuale. Prin dotarea școlilor cu echipamente informatice moderne și mobilier de calitate, s-a creat un cadru educațional mai eficient, mai atractiv și mai incluziv. Astfel, procesul de predare-învățare a devenit mai interactiv și mai bine adaptat nevoilor locale, sprijinind dezvoltarea durabilă a educației în regiune.</w:t>
      </w:r>
    </w:p>
    <w:p w14:paraId="51C7F75F" w14:textId="6EFCFE4B" w:rsidR="006778E3" w:rsidRDefault="00F5742F">
      <w:pPr>
        <w:ind w:firstLine="720"/>
        <w:jc w:val="both"/>
        <w:rPr>
          <w:rFonts w:cstheme="minorHAnsi"/>
          <w:sz w:val="24"/>
          <w:szCs w:val="24"/>
          <w:lang w:val="ro-RO"/>
        </w:rPr>
      </w:pPr>
      <w:r w:rsidRPr="00EB41B5">
        <w:rPr>
          <w:rFonts w:cstheme="minorHAnsi"/>
          <w:b/>
          <w:bCs/>
          <w:sz w:val="24"/>
          <w:szCs w:val="24"/>
          <w:lang w:val="ro-RO"/>
        </w:rPr>
        <w:t>Valoarea totală</w:t>
      </w:r>
      <w:r w:rsidRPr="00EB41B5">
        <w:rPr>
          <w:rFonts w:cstheme="minorHAnsi"/>
          <w:sz w:val="24"/>
          <w:szCs w:val="24"/>
          <w:lang w:val="ro-RO"/>
        </w:rPr>
        <w:t xml:space="preserve"> a contractului de finanțare este de </w:t>
      </w:r>
      <w:r w:rsidR="00394FAE" w:rsidRPr="00394FAE">
        <w:rPr>
          <w:rFonts w:cstheme="minorHAnsi"/>
          <w:sz w:val="24"/>
          <w:szCs w:val="24"/>
          <w:lang w:val="ro-RO"/>
        </w:rPr>
        <w:t xml:space="preserve">2,404,028.75 </w:t>
      </w:r>
      <w:r w:rsidRPr="00EB41B5">
        <w:rPr>
          <w:rFonts w:cstheme="minorHAnsi"/>
          <w:sz w:val="24"/>
          <w:szCs w:val="24"/>
          <w:lang w:val="ro-RO"/>
        </w:rPr>
        <w:t xml:space="preserve">lei, din care valoarea eligibilă din PNRR este în cuantum </w:t>
      </w:r>
      <w:r w:rsidR="00394FAE" w:rsidRPr="00394FAE">
        <w:rPr>
          <w:rFonts w:cstheme="minorHAnsi"/>
          <w:sz w:val="24"/>
          <w:szCs w:val="24"/>
          <w:lang w:val="ro-RO"/>
        </w:rPr>
        <w:t xml:space="preserve">2,020,192.23 </w:t>
      </w:r>
      <w:r w:rsidRPr="00EB41B5">
        <w:rPr>
          <w:rFonts w:cstheme="minorHAnsi"/>
          <w:sz w:val="24"/>
          <w:szCs w:val="24"/>
          <w:lang w:val="ro-RO"/>
        </w:rPr>
        <w:t xml:space="preserve">lei, valoarea TVA eligibil aferentă este de </w:t>
      </w:r>
      <w:r w:rsidR="00394FAE" w:rsidRPr="00394FAE">
        <w:rPr>
          <w:rFonts w:cstheme="minorHAnsi"/>
          <w:sz w:val="24"/>
          <w:szCs w:val="24"/>
          <w:lang w:val="ro-RO"/>
        </w:rPr>
        <w:t xml:space="preserve">383,836.52 </w:t>
      </w:r>
      <w:r w:rsidRPr="00EB41B5">
        <w:rPr>
          <w:rFonts w:cstheme="minorHAnsi"/>
          <w:sz w:val="24"/>
          <w:szCs w:val="24"/>
          <w:lang w:val="ro-RO"/>
        </w:rPr>
        <w:t>lei.</w:t>
      </w:r>
    </w:p>
    <w:p w14:paraId="51C7F760" w14:textId="10054D7F" w:rsidR="006778E3" w:rsidRPr="003B7425" w:rsidRDefault="00F5742F">
      <w:pPr>
        <w:ind w:firstLine="720"/>
        <w:jc w:val="both"/>
        <w:rPr>
          <w:rFonts w:cstheme="minorHAnsi"/>
          <w:sz w:val="24"/>
          <w:szCs w:val="24"/>
          <w:lang w:val="it-IT"/>
        </w:rPr>
      </w:pPr>
      <w:r w:rsidRPr="003B7425">
        <w:rPr>
          <w:rFonts w:cstheme="minorHAnsi"/>
          <w:b/>
          <w:bCs/>
          <w:sz w:val="24"/>
          <w:szCs w:val="24"/>
          <w:lang w:val="it-IT"/>
        </w:rPr>
        <w:t>Data începerii și finalizării proiectului</w:t>
      </w:r>
      <w:r w:rsidRPr="003B7425">
        <w:rPr>
          <w:rFonts w:cstheme="minorHAnsi"/>
          <w:sz w:val="24"/>
          <w:szCs w:val="24"/>
          <w:lang w:val="it-IT"/>
        </w:rPr>
        <w:t xml:space="preserve">: </w:t>
      </w:r>
      <w:r w:rsidR="00F95636" w:rsidRPr="00877DD9">
        <w:rPr>
          <w:rFonts w:cstheme="minorHAnsi"/>
          <w:sz w:val="24"/>
          <w:szCs w:val="24"/>
          <w:lang w:val="it-IT"/>
        </w:rPr>
        <w:t>23.08</w:t>
      </w:r>
      <w:r w:rsidR="00FE7A31" w:rsidRPr="00877DD9">
        <w:rPr>
          <w:rFonts w:cstheme="minorHAnsi"/>
          <w:sz w:val="24"/>
          <w:szCs w:val="24"/>
          <w:lang w:val="it-IT"/>
        </w:rPr>
        <w:t>.2023</w:t>
      </w:r>
      <w:r w:rsidRPr="00877DD9">
        <w:rPr>
          <w:rFonts w:cstheme="minorHAnsi"/>
          <w:sz w:val="24"/>
          <w:szCs w:val="24"/>
          <w:lang w:val="it-IT"/>
        </w:rPr>
        <w:t xml:space="preserve"> </w:t>
      </w:r>
      <w:r w:rsidR="00FE7A31" w:rsidRPr="00877DD9">
        <w:rPr>
          <w:rFonts w:cstheme="minorHAnsi"/>
          <w:sz w:val="24"/>
          <w:szCs w:val="24"/>
          <w:lang w:val="it-IT"/>
        </w:rPr>
        <w:t>–</w:t>
      </w:r>
      <w:r w:rsidRPr="00877DD9">
        <w:rPr>
          <w:rFonts w:cstheme="minorHAnsi"/>
          <w:sz w:val="24"/>
          <w:szCs w:val="24"/>
          <w:lang w:val="it-IT"/>
        </w:rPr>
        <w:t xml:space="preserve"> </w:t>
      </w:r>
      <w:r w:rsidR="00877DD9" w:rsidRPr="00877DD9">
        <w:rPr>
          <w:rFonts w:cstheme="minorHAnsi"/>
          <w:sz w:val="24"/>
          <w:szCs w:val="24"/>
          <w:lang w:val="it-IT"/>
        </w:rPr>
        <w:t>30.06.2026</w:t>
      </w:r>
    </w:p>
    <w:p w14:paraId="51C7F761" w14:textId="65B62C4A" w:rsidR="006778E3" w:rsidRDefault="00F5742F">
      <w:pPr>
        <w:ind w:firstLine="720"/>
        <w:jc w:val="both"/>
        <w:rPr>
          <w:rFonts w:cstheme="minorHAnsi"/>
          <w:sz w:val="24"/>
          <w:szCs w:val="24"/>
          <w:lang w:val="ro-RO"/>
        </w:rPr>
      </w:pPr>
      <w:r>
        <w:rPr>
          <w:rFonts w:cstheme="minorHAnsi"/>
          <w:b/>
          <w:bCs/>
          <w:sz w:val="24"/>
          <w:szCs w:val="24"/>
          <w:lang w:val="ro-RO"/>
        </w:rPr>
        <w:t>Cod proiect</w:t>
      </w:r>
      <w:r>
        <w:rPr>
          <w:rFonts w:cstheme="minorHAnsi"/>
          <w:sz w:val="24"/>
          <w:szCs w:val="24"/>
          <w:lang w:val="ro-RO"/>
        </w:rPr>
        <w:t>: cod F-PNRR-Dotari-2023-</w:t>
      </w:r>
      <w:r w:rsidR="00F56088">
        <w:rPr>
          <w:rFonts w:cstheme="minorHAnsi"/>
          <w:sz w:val="24"/>
          <w:szCs w:val="24"/>
          <w:lang w:val="ro-RO"/>
        </w:rPr>
        <w:t>0622</w:t>
      </w:r>
    </w:p>
    <w:p w14:paraId="51C7F762" w14:textId="77777777" w:rsidR="006778E3" w:rsidRDefault="00F5742F">
      <w:pPr>
        <w:spacing w:after="0"/>
        <w:ind w:firstLine="720"/>
        <w:jc w:val="both"/>
        <w:rPr>
          <w:rFonts w:cstheme="minorHAnsi"/>
          <w:sz w:val="24"/>
          <w:szCs w:val="24"/>
          <w:lang w:val="ro-RO"/>
        </w:rPr>
      </w:pPr>
      <w:r>
        <w:rPr>
          <w:rFonts w:cstheme="minorHAnsi"/>
          <w:b/>
          <w:bCs/>
          <w:sz w:val="24"/>
          <w:szCs w:val="24"/>
          <w:lang w:val="ro-RO"/>
        </w:rPr>
        <w:t>Date de contact</w:t>
      </w:r>
      <w:r>
        <w:rPr>
          <w:rFonts w:cstheme="minorHAnsi"/>
          <w:sz w:val="24"/>
          <w:szCs w:val="24"/>
          <w:lang w:val="ro-RO"/>
        </w:rPr>
        <w:t>:</w:t>
      </w:r>
    </w:p>
    <w:p w14:paraId="51C7F763" w14:textId="20264242" w:rsidR="006778E3" w:rsidRDefault="00F5742F">
      <w:pPr>
        <w:spacing w:after="0"/>
        <w:ind w:firstLine="720"/>
        <w:jc w:val="both"/>
        <w:rPr>
          <w:rFonts w:cstheme="minorHAnsi"/>
          <w:sz w:val="24"/>
          <w:szCs w:val="24"/>
          <w:lang w:val="ro-RO"/>
        </w:rPr>
      </w:pPr>
      <w:r>
        <w:rPr>
          <w:rFonts w:cstheme="minorHAnsi"/>
          <w:sz w:val="24"/>
          <w:szCs w:val="24"/>
          <w:lang w:val="ro-RO"/>
        </w:rPr>
        <w:t xml:space="preserve">Unitatea </w:t>
      </w:r>
      <w:proofErr w:type="spellStart"/>
      <w:r>
        <w:rPr>
          <w:rFonts w:cstheme="minorHAnsi"/>
          <w:sz w:val="24"/>
          <w:szCs w:val="24"/>
          <w:lang w:val="ro-RO"/>
        </w:rPr>
        <w:t>Adminitrativ</w:t>
      </w:r>
      <w:proofErr w:type="spellEnd"/>
      <w:r>
        <w:rPr>
          <w:rFonts w:cstheme="minorHAnsi"/>
          <w:sz w:val="24"/>
          <w:szCs w:val="24"/>
          <w:lang w:val="ro-RO"/>
        </w:rPr>
        <w:t xml:space="preserve"> Teritorială </w:t>
      </w:r>
      <w:proofErr w:type="spellStart"/>
      <w:r w:rsidR="00F209CE" w:rsidRPr="00F209CE">
        <w:rPr>
          <w:rFonts w:cstheme="minorHAnsi"/>
          <w:sz w:val="24"/>
          <w:szCs w:val="24"/>
          <w:lang w:val="ro-RO"/>
        </w:rPr>
        <w:t>Orasul</w:t>
      </w:r>
      <w:proofErr w:type="spellEnd"/>
      <w:r w:rsidR="00F209CE" w:rsidRPr="00F209CE">
        <w:rPr>
          <w:rFonts w:cstheme="minorHAnsi"/>
          <w:sz w:val="24"/>
          <w:szCs w:val="24"/>
          <w:lang w:val="ro-RO"/>
        </w:rPr>
        <w:t xml:space="preserve"> Miercurea Sibiului</w:t>
      </w:r>
      <w:r>
        <w:rPr>
          <w:rFonts w:cstheme="minorHAnsi"/>
          <w:sz w:val="24"/>
          <w:szCs w:val="24"/>
          <w:lang w:val="ro-RO"/>
        </w:rPr>
        <w:t xml:space="preserve">, jud. </w:t>
      </w:r>
      <w:r w:rsidR="00F209CE">
        <w:rPr>
          <w:rFonts w:cstheme="minorHAnsi"/>
          <w:sz w:val="24"/>
          <w:szCs w:val="24"/>
          <w:lang w:val="ro-RO"/>
        </w:rPr>
        <w:t>Sibiu</w:t>
      </w:r>
    </w:p>
    <w:p w14:paraId="51C7F764" w14:textId="58FEA139" w:rsidR="006778E3" w:rsidRDefault="00F5742F">
      <w:pPr>
        <w:spacing w:after="0"/>
        <w:ind w:firstLine="720"/>
        <w:jc w:val="both"/>
        <w:rPr>
          <w:rFonts w:cstheme="minorHAnsi"/>
          <w:sz w:val="24"/>
          <w:szCs w:val="24"/>
          <w:lang w:val="ro-RO"/>
        </w:rPr>
      </w:pPr>
      <w:r>
        <w:rPr>
          <w:rFonts w:cstheme="minorHAnsi"/>
          <w:sz w:val="24"/>
          <w:szCs w:val="24"/>
          <w:lang w:val="ro-RO"/>
        </w:rPr>
        <w:t xml:space="preserve">Telefon: </w:t>
      </w:r>
      <w:r w:rsidR="002159AC" w:rsidRPr="002159AC">
        <w:rPr>
          <w:rFonts w:cstheme="minorHAnsi"/>
          <w:sz w:val="24"/>
          <w:szCs w:val="24"/>
          <w:lang w:val="ro-RO"/>
        </w:rPr>
        <w:t>0269 533 102</w:t>
      </w:r>
      <w:r w:rsidR="002159AC">
        <w:rPr>
          <w:rFonts w:cstheme="minorHAnsi"/>
          <w:sz w:val="24"/>
          <w:szCs w:val="24"/>
          <w:lang w:val="ro-RO"/>
        </w:rPr>
        <w:t xml:space="preserve">; Fax: </w:t>
      </w:r>
      <w:r w:rsidR="002159AC" w:rsidRPr="002159AC">
        <w:rPr>
          <w:rFonts w:cstheme="minorHAnsi"/>
          <w:sz w:val="24"/>
          <w:szCs w:val="24"/>
          <w:lang w:val="ro-RO"/>
        </w:rPr>
        <w:t>0269</w:t>
      </w:r>
      <w:r w:rsidR="002159AC">
        <w:rPr>
          <w:rFonts w:cstheme="minorHAnsi"/>
          <w:sz w:val="24"/>
          <w:szCs w:val="24"/>
          <w:lang w:val="ro-RO"/>
        </w:rPr>
        <w:t xml:space="preserve"> </w:t>
      </w:r>
      <w:r w:rsidR="002159AC" w:rsidRPr="002159AC">
        <w:rPr>
          <w:rFonts w:cstheme="minorHAnsi"/>
          <w:sz w:val="24"/>
          <w:szCs w:val="24"/>
          <w:lang w:val="ro-RO"/>
        </w:rPr>
        <w:t>533</w:t>
      </w:r>
      <w:r w:rsidR="002159AC">
        <w:rPr>
          <w:rFonts w:cstheme="minorHAnsi"/>
          <w:sz w:val="24"/>
          <w:szCs w:val="24"/>
          <w:lang w:val="ro-RO"/>
        </w:rPr>
        <w:t xml:space="preserve"> </w:t>
      </w:r>
      <w:r w:rsidR="002159AC" w:rsidRPr="002159AC">
        <w:rPr>
          <w:rFonts w:cstheme="minorHAnsi"/>
          <w:sz w:val="24"/>
          <w:szCs w:val="24"/>
          <w:lang w:val="ro-RO"/>
        </w:rPr>
        <w:t>124</w:t>
      </w:r>
    </w:p>
    <w:p w14:paraId="51C7F765" w14:textId="40F6AB9A" w:rsidR="006778E3" w:rsidRPr="00092D7A" w:rsidRDefault="00F5742F">
      <w:pPr>
        <w:spacing w:after="0"/>
        <w:ind w:firstLine="720"/>
        <w:jc w:val="both"/>
        <w:rPr>
          <w:lang w:val="it-IT"/>
        </w:rPr>
      </w:pPr>
      <w:r>
        <w:rPr>
          <w:rFonts w:cstheme="minorHAnsi"/>
          <w:sz w:val="24"/>
          <w:szCs w:val="24"/>
          <w:lang w:val="ro-RO"/>
        </w:rPr>
        <w:t xml:space="preserve">E-mail: </w:t>
      </w:r>
      <w:hyperlink r:id="rId7" w:history="1">
        <w:r w:rsidR="00092D7A" w:rsidRPr="00EA62DF">
          <w:rPr>
            <w:rStyle w:val="Hyperlink"/>
            <w:sz w:val="24"/>
            <w:szCs w:val="24"/>
            <w:lang w:val="it-IT"/>
          </w:rPr>
          <w:t>primmsb@yahoo.com</w:t>
        </w:r>
      </w:hyperlink>
      <w:r w:rsidR="00092D7A">
        <w:rPr>
          <w:sz w:val="24"/>
          <w:szCs w:val="24"/>
          <w:lang w:val="it-IT"/>
        </w:rPr>
        <w:t xml:space="preserve"> </w:t>
      </w:r>
    </w:p>
    <w:p w14:paraId="51C7F766" w14:textId="3BD856A2" w:rsidR="006778E3" w:rsidRDefault="00F5742F">
      <w:pPr>
        <w:spacing w:after="0"/>
        <w:ind w:firstLine="720"/>
        <w:jc w:val="both"/>
        <w:rPr>
          <w:rFonts w:cstheme="minorHAnsi"/>
          <w:sz w:val="24"/>
          <w:szCs w:val="24"/>
          <w:lang w:val="ro-RO"/>
        </w:rPr>
      </w:pPr>
      <w:r>
        <w:rPr>
          <w:rFonts w:cstheme="minorHAnsi"/>
          <w:sz w:val="24"/>
          <w:szCs w:val="24"/>
          <w:lang w:val="ro-RO"/>
        </w:rPr>
        <w:t xml:space="preserve">Persoană de contact: </w:t>
      </w:r>
      <w:proofErr w:type="spellStart"/>
      <w:r w:rsidR="00092D7A" w:rsidRPr="00092D7A">
        <w:rPr>
          <w:rFonts w:cstheme="minorHAnsi"/>
          <w:sz w:val="24"/>
          <w:szCs w:val="24"/>
          <w:lang w:val="ro-RO"/>
        </w:rPr>
        <w:t>Troanca</w:t>
      </w:r>
      <w:proofErr w:type="spellEnd"/>
      <w:r w:rsidR="00092D7A" w:rsidRPr="00092D7A">
        <w:rPr>
          <w:rFonts w:cstheme="minorHAnsi"/>
          <w:sz w:val="24"/>
          <w:szCs w:val="24"/>
          <w:lang w:val="ro-RO"/>
        </w:rPr>
        <w:t xml:space="preserve"> Ioan</w:t>
      </w:r>
      <w:r>
        <w:rPr>
          <w:rFonts w:cstheme="minorHAnsi"/>
          <w:sz w:val="24"/>
          <w:szCs w:val="24"/>
          <w:lang w:val="ro-RO"/>
        </w:rPr>
        <w:t>, reprezentant legal</w:t>
      </w:r>
    </w:p>
    <w:p w14:paraId="51C7F767" w14:textId="77777777" w:rsidR="006778E3" w:rsidRDefault="006778E3">
      <w:pPr>
        <w:spacing w:after="0"/>
        <w:ind w:firstLine="720"/>
        <w:jc w:val="both"/>
        <w:rPr>
          <w:rFonts w:cstheme="minorHAnsi"/>
          <w:sz w:val="24"/>
          <w:szCs w:val="24"/>
          <w:lang w:val="ro-RO"/>
        </w:rPr>
      </w:pPr>
    </w:p>
    <w:p w14:paraId="51C7F768" w14:textId="77777777" w:rsidR="006778E3" w:rsidRDefault="006778E3">
      <w:pPr>
        <w:spacing w:after="0"/>
        <w:ind w:firstLine="720"/>
        <w:jc w:val="both"/>
        <w:rPr>
          <w:rFonts w:cstheme="minorHAnsi"/>
          <w:sz w:val="24"/>
          <w:szCs w:val="24"/>
          <w:lang w:val="ro-RO"/>
        </w:rPr>
      </w:pPr>
    </w:p>
    <w:p w14:paraId="51C7F769" w14:textId="77777777" w:rsidR="006778E3" w:rsidRDefault="006778E3">
      <w:pPr>
        <w:spacing w:after="0"/>
        <w:jc w:val="both"/>
        <w:rPr>
          <w:rFonts w:cstheme="minorHAnsi"/>
          <w:sz w:val="24"/>
          <w:szCs w:val="24"/>
          <w:highlight w:val="yellow"/>
        </w:rPr>
      </w:pPr>
    </w:p>
    <w:p w14:paraId="51C7F76F" w14:textId="7B535052" w:rsidR="006778E3" w:rsidRPr="003B7425" w:rsidRDefault="006778E3">
      <w:pPr>
        <w:spacing w:after="0"/>
        <w:jc w:val="center"/>
        <w:rPr>
          <w:lang w:val="ro-RO"/>
        </w:rPr>
      </w:pPr>
    </w:p>
    <w:sectPr w:rsidR="006778E3" w:rsidRPr="003B7425">
      <w:headerReference w:type="first" r:id="rId8"/>
      <w:footerReference w:type="first" r:id="rId9"/>
      <w:pgSz w:w="12240" w:h="15840"/>
      <w:pgMar w:top="1134" w:right="1134" w:bottom="1134" w:left="1418" w:header="272" w:footer="0"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7633B" w14:textId="77777777" w:rsidR="009A52CC" w:rsidRDefault="009A52CC">
      <w:pPr>
        <w:spacing w:after="0" w:line="240" w:lineRule="auto"/>
      </w:pPr>
      <w:r>
        <w:separator/>
      </w:r>
    </w:p>
  </w:endnote>
  <w:endnote w:type="continuationSeparator" w:id="0">
    <w:p w14:paraId="36FF72FB" w14:textId="77777777" w:rsidR="009A52CC" w:rsidRDefault="009A5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2F15" w14:textId="79A9D5C4" w:rsidR="00AF744A" w:rsidRDefault="00AF744A">
    <w:pPr>
      <w:pStyle w:val="Footer"/>
    </w:pPr>
    <w:r>
      <w:rPr>
        <w:noProof/>
      </w:rPr>
      <w:drawing>
        <wp:inline distT="0" distB="0" distL="0" distR="0" wp14:anchorId="037AC6C7" wp14:editId="4CD2F059">
          <wp:extent cx="6532880" cy="1043940"/>
          <wp:effectExtent l="0" t="0" r="1270" b="3810"/>
          <wp:docPr id="1838013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13446" name="Picture 1838013446"/>
                  <pic:cNvPicPr/>
                </pic:nvPicPr>
                <pic:blipFill>
                  <a:blip r:embed="rId1">
                    <a:extLst>
                      <a:ext uri="{28A0092B-C50C-407E-A947-70E740481C1C}">
                        <a14:useLocalDpi xmlns:a14="http://schemas.microsoft.com/office/drawing/2010/main" val="0"/>
                      </a:ext>
                    </a:extLst>
                  </a:blip>
                  <a:stretch>
                    <a:fillRect/>
                  </a:stretch>
                </pic:blipFill>
                <pic:spPr>
                  <a:xfrm>
                    <a:off x="0" y="0"/>
                    <a:ext cx="6532880" cy="10439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128F3" w14:textId="77777777" w:rsidR="009A52CC" w:rsidRDefault="009A52CC">
      <w:pPr>
        <w:spacing w:after="0" w:line="240" w:lineRule="auto"/>
      </w:pPr>
      <w:r>
        <w:separator/>
      </w:r>
    </w:p>
  </w:footnote>
  <w:footnote w:type="continuationSeparator" w:id="0">
    <w:p w14:paraId="582B02C2" w14:textId="77777777" w:rsidR="009A52CC" w:rsidRDefault="009A5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7F773" w14:textId="77777777" w:rsidR="006778E3" w:rsidRDefault="00F5742F">
    <w:pPr>
      <w:pStyle w:val="Header"/>
      <w:jc w:val="center"/>
    </w:pPr>
    <w:r>
      <w:rPr>
        <w:noProof/>
      </w:rPr>
      <w:drawing>
        <wp:inline distT="0" distB="0" distL="0" distR="0" wp14:anchorId="51C7F774" wp14:editId="51C7F775">
          <wp:extent cx="6151880" cy="59753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
                  <a:stretch>
                    <a:fillRect/>
                  </a:stretch>
                </pic:blipFill>
                <pic:spPr bwMode="auto">
                  <a:xfrm>
                    <a:off x="0" y="0"/>
                    <a:ext cx="6151880" cy="59753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E3"/>
    <w:rsid w:val="00083FF3"/>
    <w:rsid w:val="00092D7A"/>
    <w:rsid w:val="00171F4E"/>
    <w:rsid w:val="0018508C"/>
    <w:rsid w:val="002159AC"/>
    <w:rsid w:val="002925E7"/>
    <w:rsid w:val="002F7C13"/>
    <w:rsid w:val="00304F5D"/>
    <w:rsid w:val="0036061B"/>
    <w:rsid w:val="00394FAE"/>
    <w:rsid w:val="003B7425"/>
    <w:rsid w:val="003C7061"/>
    <w:rsid w:val="00494A82"/>
    <w:rsid w:val="00495A37"/>
    <w:rsid w:val="00495C66"/>
    <w:rsid w:val="004F4F27"/>
    <w:rsid w:val="004F7159"/>
    <w:rsid w:val="005872F9"/>
    <w:rsid w:val="005920EE"/>
    <w:rsid w:val="005E293D"/>
    <w:rsid w:val="00663B3E"/>
    <w:rsid w:val="006778E3"/>
    <w:rsid w:val="006A7573"/>
    <w:rsid w:val="007028A5"/>
    <w:rsid w:val="007E417A"/>
    <w:rsid w:val="00835B45"/>
    <w:rsid w:val="00855472"/>
    <w:rsid w:val="00856A23"/>
    <w:rsid w:val="00877DD9"/>
    <w:rsid w:val="008B4DF2"/>
    <w:rsid w:val="008D1AE4"/>
    <w:rsid w:val="0097786E"/>
    <w:rsid w:val="009A52CC"/>
    <w:rsid w:val="00A165AB"/>
    <w:rsid w:val="00A96024"/>
    <w:rsid w:val="00AD3937"/>
    <w:rsid w:val="00AF744A"/>
    <w:rsid w:val="00B03015"/>
    <w:rsid w:val="00B86B63"/>
    <w:rsid w:val="00BE54C1"/>
    <w:rsid w:val="00C143C4"/>
    <w:rsid w:val="00C34388"/>
    <w:rsid w:val="00C84310"/>
    <w:rsid w:val="00CA034D"/>
    <w:rsid w:val="00D920A3"/>
    <w:rsid w:val="00EB41B5"/>
    <w:rsid w:val="00EB720D"/>
    <w:rsid w:val="00F209CE"/>
    <w:rsid w:val="00F56088"/>
    <w:rsid w:val="00F5742F"/>
    <w:rsid w:val="00F95636"/>
    <w:rsid w:val="00FE7A3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7F759"/>
  <w15:docId w15:val="{8CA7E4C7-405E-479D-A13F-BA0D62165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3286E"/>
  </w:style>
  <w:style w:type="character" w:customStyle="1" w:styleId="FooterChar">
    <w:name w:val="Footer Char"/>
    <w:basedOn w:val="DefaultParagraphFont"/>
    <w:link w:val="Footer"/>
    <w:uiPriority w:val="99"/>
    <w:qFormat/>
    <w:rsid w:val="0063286E"/>
  </w:style>
  <w:style w:type="character" w:styleId="CommentReference">
    <w:name w:val="annotation reference"/>
    <w:basedOn w:val="DefaultParagraphFont"/>
    <w:uiPriority w:val="99"/>
    <w:semiHidden/>
    <w:unhideWhenUsed/>
    <w:qFormat/>
    <w:rsid w:val="008809DD"/>
    <w:rPr>
      <w:sz w:val="16"/>
      <w:szCs w:val="16"/>
    </w:rPr>
  </w:style>
  <w:style w:type="character" w:customStyle="1" w:styleId="CommentTextChar">
    <w:name w:val="Comment Text Char"/>
    <w:basedOn w:val="DefaultParagraphFont"/>
    <w:link w:val="CommentText"/>
    <w:uiPriority w:val="99"/>
    <w:semiHidden/>
    <w:qFormat/>
    <w:rsid w:val="008809DD"/>
    <w:rPr>
      <w:sz w:val="20"/>
      <w:szCs w:val="20"/>
    </w:rPr>
  </w:style>
  <w:style w:type="character" w:customStyle="1" w:styleId="CommentSubjectChar">
    <w:name w:val="Comment Subject Char"/>
    <w:basedOn w:val="CommentTextChar"/>
    <w:link w:val="CommentSubject"/>
    <w:uiPriority w:val="99"/>
    <w:semiHidden/>
    <w:qFormat/>
    <w:rsid w:val="008809DD"/>
    <w:rPr>
      <w:b/>
      <w:bCs/>
      <w:sz w:val="20"/>
      <w:szCs w:val="20"/>
    </w:rPr>
  </w:style>
  <w:style w:type="character" w:customStyle="1" w:styleId="InternetLink">
    <w:name w:val="Internet Link"/>
    <w:basedOn w:val="DefaultParagraphFont"/>
    <w:uiPriority w:val="99"/>
    <w:unhideWhenUsed/>
    <w:rsid w:val="004059E1"/>
    <w:rPr>
      <w:color w:val="0563C1" w:themeColor="hyperlink"/>
      <w:u w:val="single"/>
    </w:rPr>
  </w:style>
  <w:style w:type="character" w:styleId="UnresolvedMention">
    <w:name w:val="Unresolved Mention"/>
    <w:basedOn w:val="DefaultParagraphFont"/>
    <w:uiPriority w:val="99"/>
    <w:semiHidden/>
    <w:unhideWhenUsed/>
    <w:qFormat/>
    <w:rsid w:val="004059E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3286E"/>
    <w:pPr>
      <w:tabs>
        <w:tab w:val="center" w:pos="4680"/>
        <w:tab w:val="right" w:pos="9360"/>
      </w:tabs>
      <w:spacing w:after="0" w:line="240" w:lineRule="auto"/>
    </w:pPr>
  </w:style>
  <w:style w:type="paragraph" w:styleId="Footer">
    <w:name w:val="footer"/>
    <w:basedOn w:val="Normal"/>
    <w:link w:val="FooterChar"/>
    <w:uiPriority w:val="99"/>
    <w:unhideWhenUsed/>
    <w:rsid w:val="0063286E"/>
    <w:pPr>
      <w:tabs>
        <w:tab w:val="center" w:pos="4680"/>
        <w:tab w:val="right" w:pos="9360"/>
      </w:tabs>
      <w:spacing w:after="0" w:line="240" w:lineRule="auto"/>
    </w:pPr>
  </w:style>
  <w:style w:type="paragraph" w:styleId="ListParagraph">
    <w:name w:val="List Paragraph"/>
    <w:basedOn w:val="Normal"/>
    <w:uiPriority w:val="34"/>
    <w:qFormat/>
    <w:rsid w:val="008C47B2"/>
    <w:pPr>
      <w:ind w:left="720"/>
      <w:contextualSpacing/>
    </w:pPr>
  </w:style>
  <w:style w:type="paragraph" w:styleId="CommentText">
    <w:name w:val="annotation text"/>
    <w:basedOn w:val="Normal"/>
    <w:link w:val="CommentTextChar"/>
    <w:uiPriority w:val="99"/>
    <w:semiHidden/>
    <w:unhideWhenUsed/>
    <w:qFormat/>
    <w:rsid w:val="008809D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8809DD"/>
    <w:rPr>
      <w:b/>
      <w:bCs/>
    </w:rPr>
  </w:style>
  <w:style w:type="table" w:styleId="TableGrid">
    <w:name w:val="Table Grid"/>
    <w:basedOn w:val="TableNormal"/>
    <w:uiPriority w:val="39"/>
    <w:rsid w:val="00BA5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25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mmsb@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2649E-B497-4844-8B9D-94DC25B4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307</Words>
  <Characters>1786</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Gabriela Marcu</cp:lastModifiedBy>
  <cp:revision>17</cp:revision>
  <dcterms:created xsi:type="dcterms:W3CDTF">2026-03-16T13:30:00Z</dcterms:created>
  <dcterms:modified xsi:type="dcterms:W3CDTF">2026-08-17T14:49:00Z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